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6C59E" w14:textId="595CF0F3" w:rsidR="005F4205" w:rsidRPr="0002769E" w:rsidRDefault="005D077F" w:rsidP="0002769E">
      <w:pPr>
        <w:jc w:val="center"/>
        <w:rPr>
          <w:sz w:val="28"/>
          <w:szCs w:val="28"/>
        </w:rPr>
      </w:pPr>
      <w:r w:rsidRPr="0002769E">
        <w:rPr>
          <w:sz w:val="28"/>
          <w:szCs w:val="28"/>
        </w:rPr>
        <w:t>The Hisgrove Family</w:t>
      </w:r>
    </w:p>
    <w:p w14:paraId="5D948712" w14:textId="260EB3DA" w:rsidR="005D077F" w:rsidRDefault="005D077F"/>
    <w:p w14:paraId="1D1684C5" w14:textId="3B2092F5" w:rsidR="005D077F" w:rsidRDefault="005D077F">
      <w:r>
        <w:t>Joseph Hisgrove</w:t>
      </w:r>
    </w:p>
    <w:p w14:paraId="038A17D6" w14:textId="7090DA18" w:rsidR="005D077F" w:rsidRDefault="005D077F">
      <w:r>
        <w:t>Born 1836</w:t>
      </w:r>
    </w:p>
    <w:p w14:paraId="6930051C" w14:textId="3E91B9C9" w:rsidR="005D077F" w:rsidRDefault="005D077F">
      <w:r>
        <w:t>Left Bristol, UK on the 1</w:t>
      </w:r>
      <w:r w:rsidRPr="005D077F">
        <w:rPr>
          <w:vertAlign w:val="superscript"/>
        </w:rPr>
        <w:t>st</w:t>
      </w:r>
      <w:r>
        <w:t xml:space="preserve"> August 1853 on the barque ‘Cotfield’ arriving into Port Adelaide on the 1</w:t>
      </w:r>
      <w:r w:rsidRPr="005D077F">
        <w:rPr>
          <w:vertAlign w:val="superscript"/>
        </w:rPr>
        <w:t>st</w:t>
      </w:r>
      <w:r>
        <w:t xml:space="preserve"> December 1853.</w:t>
      </w:r>
    </w:p>
    <w:p w14:paraId="6BB28BEE" w14:textId="6C139B29" w:rsidR="005D077F" w:rsidRDefault="005D077F">
      <w:r>
        <w:t>Died 25</w:t>
      </w:r>
      <w:r w:rsidRPr="005D077F">
        <w:rPr>
          <w:vertAlign w:val="superscript"/>
        </w:rPr>
        <w:t>th</w:t>
      </w:r>
      <w:r>
        <w:t xml:space="preserve"> May 1917 South Australia.</w:t>
      </w:r>
    </w:p>
    <w:p w14:paraId="3FE239CC" w14:textId="0F765E6B" w:rsidR="005D077F" w:rsidRDefault="005D077F">
      <w:r>
        <w:t xml:space="preserve">Married </w:t>
      </w:r>
      <w:r w:rsidRPr="005D077F">
        <w:t>Margaret Hisgrove (born Kelly)</w:t>
      </w:r>
      <w:r>
        <w:t xml:space="preserve"> on 14</w:t>
      </w:r>
      <w:r w:rsidRPr="005D077F">
        <w:rPr>
          <w:vertAlign w:val="superscript"/>
        </w:rPr>
        <w:t>th</w:t>
      </w:r>
      <w:r>
        <w:t xml:space="preserve"> Jan 1857 at the dwelling place of John Fisher, </w:t>
      </w:r>
      <w:r w:rsidR="00D94D25">
        <w:t xml:space="preserve">at </w:t>
      </w:r>
      <w:r>
        <w:t>Truro, South Australia.</w:t>
      </w:r>
    </w:p>
    <w:p w14:paraId="0ED3A9C1" w14:textId="034939EB" w:rsidR="005D077F" w:rsidRDefault="005D077F">
      <w:r>
        <w:t>Their first child, Sarah Jane was born on 30</w:t>
      </w:r>
      <w:r w:rsidRPr="005D077F">
        <w:rPr>
          <w:vertAlign w:val="superscript"/>
        </w:rPr>
        <w:t>th</w:t>
      </w:r>
      <w:r>
        <w:t xml:space="preserve"> January 1958 in Truro. The couple had 18 children (including 2 sets of twins), some of the children were un registered.  Of the 18, 9 died young.   The last child, John Farina was born on 16</w:t>
      </w:r>
      <w:r w:rsidRPr="005D077F">
        <w:rPr>
          <w:vertAlign w:val="superscript"/>
        </w:rPr>
        <w:t>th</w:t>
      </w:r>
      <w:r>
        <w:t xml:space="preserve"> December 1879.</w:t>
      </w:r>
    </w:p>
    <w:p w14:paraId="2B3FA29F" w14:textId="5FB8B6A6" w:rsidR="00724A35" w:rsidRDefault="00724A35">
      <w:r>
        <w:t>Over the years the family lived at the Prince Alfred Mine, then to Sliding Rock Mine, then Mt Lyndhurst and then onto Farina.</w:t>
      </w:r>
    </w:p>
    <w:p w14:paraId="33E0A836" w14:textId="35E494E2" w:rsidR="00724A35" w:rsidRDefault="00724A35">
      <w:r>
        <w:t xml:space="preserve">After Farina was surveyed at proclaimed a town in 1878, Joseph Bought lot </w:t>
      </w:r>
      <w:r w:rsidR="001374D4">
        <w:t xml:space="preserve">429 in 1878 where he was listed as a Teamster and then in 1879 he bought lots 29, 366, 383,430.  He also was working a Butcher (as noted in the Land Title for Lot 29 - </w:t>
      </w:r>
      <w:r w:rsidR="001374D4" w:rsidRPr="001374D4">
        <w:t>CT306/122</w:t>
      </w:r>
      <w:r w:rsidR="001374D4">
        <w:t>).</w:t>
      </w:r>
    </w:p>
    <w:p w14:paraId="1D307ECA" w14:textId="687CD94E" w:rsidR="00D37084" w:rsidRDefault="00D37084"/>
    <w:p w14:paraId="3747F3E9" w14:textId="133119EC" w:rsidR="00EC2CFF" w:rsidRDefault="00DE4367" w:rsidP="00DF167E">
      <w:pPr>
        <w:jc w:val="center"/>
      </w:pPr>
      <w:r>
        <w:rPr>
          <w:noProof/>
        </w:rPr>
        <w:drawing>
          <wp:inline distT="0" distB="0" distL="0" distR="0" wp14:anchorId="5DBC30C6" wp14:editId="0DD9569F">
            <wp:extent cx="3274171" cy="53911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77774" cy="5397083"/>
                    </a:xfrm>
                    <a:prstGeom prst="rect">
                      <a:avLst/>
                    </a:prstGeom>
                  </pic:spPr>
                </pic:pic>
              </a:graphicData>
            </a:graphic>
          </wp:inline>
        </w:drawing>
      </w:r>
    </w:p>
    <w:p w14:paraId="28DA1174" w14:textId="07A70EAE" w:rsidR="00F30287" w:rsidRDefault="00F30287"/>
    <w:p w14:paraId="2EEAECCC" w14:textId="07C13C76" w:rsidR="000C2577" w:rsidRDefault="000C2577">
      <w:r>
        <w:t>Jo</w:t>
      </w:r>
      <w:r w:rsidR="00E71B90">
        <w:t xml:space="preserve">seph latter sold </w:t>
      </w:r>
      <w:r>
        <w:t>Lot 430 (</w:t>
      </w:r>
      <w:r w:rsidRPr="000C2577">
        <w:t>CT_297_245</w:t>
      </w:r>
      <w:r>
        <w:t>)</w:t>
      </w:r>
      <w:r w:rsidR="00E71B90">
        <w:t xml:space="preserve"> to in son in law Charles Adam.  Charles </w:t>
      </w:r>
      <w:r w:rsidR="008334B9">
        <w:t>w</w:t>
      </w:r>
      <w:r w:rsidR="00E71B90">
        <w:t>as the head stockman at Cordillo Downs.  In May 1889, Joseph his daughter Charlotte and Charles Adam all travelled to Birdsville.  It is thought that Charlotte and Charles intended to be married in Birdsville.  However, they could not to do so as the town is in Queensland and they did not meet the required ‘residency’ period to be married there.</w:t>
      </w:r>
    </w:p>
    <w:p w14:paraId="57B9754F" w14:textId="6063A923" w:rsidR="00E71B90" w:rsidRDefault="00E71B90">
      <w:r>
        <w:t>Charlotte and Charles Adams were married on 5</w:t>
      </w:r>
      <w:r w:rsidRPr="00E71B90">
        <w:rPr>
          <w:vertAlign w:val="superscript"/>
        </w:rPr>
        <w:t>th</w:t>
      </w:r>
      <w:r>
        <w:t xml:space="preserve"> July 1889 in Innamincka.  They remained at Cordillo Downs Station until 1897.</w:t>
      </w:r>
    </w:p>
    <w:p w14:paraId="6A5C9814" w14:textId="4C5F19CB" w:rsidR="00E71B90" w:rsidRDefault="00E71B90">
      <w:r>
        <w:t>For the birth of there first 2 children, Charlotte travelled from Cordillo Downs to Farina.  Bot</w:t>
      </w:r>
      <w:r w:rsidR="008334B9">
        <w:t>h</w:t>
      </w:r>
      <w:r>
        <w:t xml:space="preserve"> trips she described at ‘terrible journeys’.  For the first hundred miles it was necessary to go by buggy to Innamincka, then by Passenger/Mail coach to Farina.</w:t>
      </w:r>
    </w:p>
    <w:p w14:paraId="5D042E2F" w14:textId="1C2A9B47" w:rsidR="003D481F" w:rsidRDefault="001374D4">
      <w:r>
        <w:t>Joseph established a Butchering business</w:t>
      </w:r>
      <w:r w:rsidR="00E96F56">
        <w:t xml:space="preserve"> in Farina.</w:t>
      </w:r>
      <w:r>
        <w:t xml:space="preserve"> He later sold his butchering business and bought 3 teams of bullocks to take stores and equipment to outlaying stations. These round trips would take from six weeks to 6 months.</w:t>
      </w:r>
    </w:p>
    <w:p w14:paraId="2DC08FE4" w14:textId="1F56B0D0" w:rsidR="00F30287" w:rsidRDefault="00F30287">
      <w:r>
        <w:t>He was granted the Slaughtering License between 1881-1884.</w:t>
      </w:r>
    </w:p>
    <w:p w14:paraId="167FCC55" w14:textId="4766D42B" w:rsidR="00D07378" w:rsidRDefault="00264417" w:rsidP="00F30287">
      <w:pPr>
        <w:jc w:val="center"/>
      </w:pPr>
      <w:r>
        <w:rPr>
          <w:noProof/>
        </w:rPr>
        <w:drawing>
          <wp:inline distT="0" distB="0" distL="0" distR="0" wp14:anchorId="7F6D242A" wp14:editId="30E27A11">
            <wp:extent cx="2851150" cy="2168413"/>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67791" cy="2181069"/>
                    </a:xfrm>
                    <a:prstGeom prst="rect">
                      <a:avLst/>
                    </a:prstGeom>
                  </pic:spPr>
                </pic:pic>
              </a:graphicData>
            </a:graphic>
          </wp:inline>
        </w:drawing>
      </w:r>
      <w:r w:rsidR="00F30287">
        <w:t xml:space="preserve">      </w:t>
      </w:r>
      <w:r w:rsidR="00F30287">
        <w:rPr>
          <w:noProof/>
        </w:rPr>
        <w:drawing>
          <wp:inline distT="0" distB="0" distL="0" distR="0" wp14:anchorId="327D2D00" wp14:editId="07341D43">
            <wp:extent cx="2857500" cy="226308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93700" cy="2291752"/>
                    </a:xfrm>
                    <a:prstGeom prst="rect">
                      <a:avLst/>
                    </a:prstGeom>
                  </pic:spPr>
                </pic:pic>
              </a:graphicData>
            </a:graphic>
          </wp:inline>
        </w:drawing>
      </w:r>
    </w:p>
    <w:p w14:paraId="29565C21" w14:textId="5B22566F" w:rsidR="007413D9" w:rsidRDefault="007413D9"/>
    <w:p w14:paraId="47AE9D12" w14:textId="77777777" w:rsidR="00A45FA1" w:rsidRDefault="00A45FA1" w:rsidP="00F30287">
      <w:pPr>
        <w:jc w:val="center"/>
      </w:pPr>
      <w:r>
        <w:rPr>
          <w:noProof/>
        </w:rPr>
        <w:drawing>
          <wp:inline distT="0" distB="0" distL="0" distR="0" wp14:anchorId="10CC8CD7" wp14:editId="3F71318C">
            <wp:extent cx="2530986" cy="176847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38315" cy="1773596"/>
                    </a:xfrm>
                    <a:prstGeom prst="rect">
                      <a:avLst/>
                    </a:prstGeom>
                  </pic:spPr>
                </pic:pic>
              </a:graphicData>
            </a:graphic>
          </wp:inline>
        </w:drawing>
      </w:r>
    </w:p>
    <w:p w14:paraId="24B16F67" w14:textId="77777777" w:rsidR="00F30287" w:rsidRDefault="00F30287"/>
    <w:p w14:paraId="43B34176" w14:textId="77777777" w:rsidR="00F30287" w:rsidRDefault="00F30287"/>
    <w:p w14:paraId="7D8BC701" w14:textId="77777777" w:rsidR="00F30287" w:rsidRDefault="00F30287"/>
    <w:p w14:paraId="765E79CE" w14:textId="7C648BE2" w:rsidR="00F30287" w:rsidRDefault="00F30287" w:rsidP="00436F88">
      <w:pPr>
        <w:jc w:val="center"/>
      </w:pPr>
      <w:r>
        <w:rPr>
          <w:noProof/>
        </w:rPr>
        <w:drawing>
          <wp:inline distT="0" distB="0" distL="0" distR="0" wp14:anchorId="2173CB33" wp14:editId="724724A3">
            <wp:extent cx="4371975" cy="2333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1975" cy="2333625"/>
                    </a:xfrm>
                    <a:prstGeom prst="rect">
                      <a:avLst/>
                    </a:prstGeom>
                  </pic:spPr>
                </pic:pic>
              </a:graphicData>
            </a:graphic>
          </wp:inline>
        </w:drawing>
      </w:r>
    </w:p>
    <w:p w14:paraId="38575330" w14:textId="61AD17E2" w:rsidR="00F12BEA" w:rsidRDefault="00F12BEA" w:rsidP="00F30287">
      <w:r>
        <w:t>Anna (Born 25</w:t>
      </w:r>
      <w:r w:rsidRPr="00F12BEA">
        <w:rPr>
          <w:vertAlign w:val="superscript"/>
        </w:rPr>
        <w:t>th</w:t>
      </w:r>
      <w:r>
        <w:t xml:space="preserve"> March 1878) is buried in the Farina Cemetery.</w:t>
      </w:r>
    </w:p>
    <w:p w14:paraId="487A2705" w14:textId="733787A6" w:rsidR="00F12BEA" w:rsidRDefault="00F12BEA" w:rsidP="00F30287">
      <w:r>
        <w:t>Joseph and Margaret</w:t>
      </w:r>
      <w:r w:rsidR="00DF167E">
        <w:t>’</w:t>
      </w:r>
      <w:r>
        <w:t>s last child John Farina Hisgrove was born in 16</w:t>
      </w:r>
      <w:r w:rsidRPr="00F12BEA">
        <w:rPr>
          <w:vertAlign w:val="superscript"/>
        </w:rPr>
        <w:t>th</w:t>
      </w:r>
      <w:r>
        <w:t xml:space="preserve"> December 1879 and died 9 December  1880 and is also buried in the Farina Cemetery.</w:t>
      </w:r>
    </w:p>
    <w:p w14:paraId="1F2ADFF1" w14:textId="729CB9BC" w:rsidR="00D07378" w:rsidRDefault="00F30287">
      <w:r>
        <w:t>Interesting reading, listing names of people</w:t>
      </w:r>
      <w:r w:rsidR="00982288">
        <w:t xml:space="preserve"> from Farina</w:t>
      </w:r>
      <w:r>
        <w:t xml:space="preserve"> in 1887 including Mrs Margaret Hisgrove</w:t>
      </w:r>
      <w:r w:rsidR="006C7D27">
        <w:t>.  Anne Craig is buried in the Farina cemetery as well as your husband.</w:t>
      </w:r>
    </w:p>
    <w:p w14:paraId="67747E18" w14:textId="58D14B57" w:rsidR="00DB6860" w:rsidRDefault="00DE4367" w:rsidP="00F30287">
      <w:pPr>
        <w:jc w:val="center"/>
      </w:pPr>
      <w:r>
        <w:rPr>
          <w:noProof/>
        </w:rPr>
        <w:drawing>
          <wp:inline distT="0" distB="0" distL="0" distR="0" wp14:anchorId="70443746" wp14:editId="32A923BA">
            <wp:extent cx="2432050" cy="1194540"/>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6415" cy="1226154"/>
                    </a:xfrm>
                    <a:prstGeom prst="rect">
                      <a:avLst/>
                    </a:prstGeom>
                  </pic:spPr>
                </pic:pic>
              </a:graphicData>
            </a:graphic>
          </wp:inline>
        </w:drawing>
      </w:r>
    </w:p>
    <w:p w14:paraId="23EACDE0" w14:textId="77777777" w:rsidR="00E96F56" w:rsidRDefault="00DB6860" w:rsidP="00684125">
      <w:pPr>
        <w:jc w:val="center"/>
      </w:pPr>
      <w:r>
        <w:rPr>
          <w:noProof/>
        </w:rPr>
        <w:drawing>
          <wp:inline distT="0" distB="0" distL="0" distR="0" wp14:anchorId="6593E662" wp14:editId="6AF25663">
            <wp:extent cx="4699000" cy="9459425"/>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2826" cy="9487257"/>
                    </a:xfrm>
                    <a:prstGeom prst="rect">
                      <a:avLst/>
                    </a:prstGeom>
                  </pic:spPr>
                </pic:pic>
              </a:graphicData>
            </a:graphic>
          </wp:inline>
        </w:drawing>
      </w:r>
      <w:r>
        <w:rPr>
          <w:noProof/>
        </w:rPr>
        <w:drawing>
          <wp:inline distT="0" distB="0" distL="0" distR="0" wp14:anchorId="277E20FE" wp14:editId="7A86E1A6">
            <wp:extent cx="4584700" cy="959131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8857" cy="9600009"/>
                    </a:xfrm>
                    <a:prstGeom prst="rect">
                      <a:avLst/>
                    </a:prstGeom>
                  </pic:spPr>
                </pic:pic>
              </a:graphicData>
            </a:graphic>
          </wp:inline>
        </w:drawing>
      </w:r>
      <w:r>
        <w:rPr>
          <w:noProof/>
        </w:rPr>
        <w:drawing>
          <wp:inline distT="0" distB="0" distL="0" distR="0" wp14:anchorId="3383DFAC" wp14:editId="2FD11907">
            <wp:extent cx="4737100" cy="10244878"/>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9840" cy="10250803"/>
                    </a:xfrm>
                    <a:prstGeom prst="rect">
                      <a:avLst/>
                    </a:prstGeom>
                  </pic:spPr>
                </pic:pic>
              </a:graphicData>
            </a:graphic>
          </wp:inline>
        </w:drawing>
      </w:r>
      <w:r w:rsidR="00D7215A">
        <w:br/>
      </w:r>
    </w:p>
    <w:p w14:paraId="38EB12C4" w14:textId="2993BDF3" w:rsidR="00EA525D" w:rsidRDefault="00EA525D" w:rsidP="00E96F56">
      <w:r>
        <w:t>In 1892 Joseph dismantled the below house in Farina (lot 429) and transferred it via bullock wagons and rebuilt it at Beltana.</w:t>
      </w:r>
    </w:p>
    <w:p w14:paraId="2D3BB781" w14:textId="77777777" w:rsidR="00EA525D" w:rsidRDefault="00EA525D" w:rsidP="00EA525D">
      <w:r>
        <w:t>Joseph transferred the land to Elizabeth, but she never returned to Farina to live, as the town was declining.</w:t>
      </w:r>
    </w:p>
    <w:p w14:paraId="66FBA295" w14:textId="77777777" w:rsidR="00EA525D" w:rsidRDefault="00EA525D" w:rsidP="00EA525D">
      <w:pPr>
        <w:jc w:val="center"/>
      </w:pPr>
      <w:r>
        <w:rPr>
          <w:noProof/>
        </w:rPr>
        <w:drawing>
          <wp:inline distT="0" distB="0" distL="0" distR="0" wp14:anchorId="6FE15A98" wp14:editId="335D6C89">
            <wp:extent cx="3797300" cy="245558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1579" cy="2458349"/>
                    </a:xfrm>
                    <a:prstGeom prst="rect">
                      <a:avLst/>
                    </a:prstGeom>
                  </pic:spPr>
                </pic:pic>
              </a:graphicData>
            </a:graphic>
          </wp:inline>
        </w:drawing>
      </w:r>
    </w:p>
    <w:p w14:paraId="5E991C59" w14:textId="77777777" w:rsidR="00EA525D" w:rsidRDefault="00EA525D" w:rsidP="00EA525D">
      <w:pPr>
        <w:jc w:val="center"/>
      </w:pPr>
    </w:p>
    <w:p w14:paraId="32E16397" w14:textId="77777777" w:rsidR="00EA525D" w:rsidRDefault="00EA525D" w:rsidP="00EA525D">
      <w:pPr>
        <w:jc w:val="center"/>
      </w:pPr>
    </w:p>
    <w:p w14:paraId="36606572" w14:textId="25E959DD" w:rsidR="00363E50" w:rsidRPr="001C4376" w:rsidRDefault="00363E50" w:rsidP="00363E50">
      <w:pPr>
        <w:rPr>
          <w:rFonts w:cstheme="minorHAnsi"/>
        </w:rPr>
      </w:pPr>
      <w:r w:rsidRPr="001C4376">
        <w:t xml:space="preserve">Mary Ann Pedlar was the eldest daughter of Sarah Jane Pedlar and eldest grand </w:t>
      </w:r>
      <w:r w:rsidRPr="001C4376">
        <w:rPr>
          <w:rFonts w:cstheme="minorHAnsi"/>
        </w:rPr>
        <w:t>daughter of Joseph and Margaret Hisgrove</w:t>
      </w:r>
      <w:r w:rsidR="001C4376" w:rsidRPr="001C4376">
        <w:rPr>
          <w:rFonts w:cstheme="minorHAnsi"/>
        </w:rPr>
        <w:t>, married William Arthur Dawes</w:t>
      </w:r>
      <w:r w:rsidRPr="001C4376">
        <w:rPr>
          <w:rFonts w:cstheme="minorHAnsi"/>
        </w:rPr>
        <w:t xml:space="preserve"> on 11 August 1892 </w:t>
      </w:r>
      <w:r w:rsidR="00E96F56" w:rsidRPr="001C4376">
        <w:t xml:space="preserve">in Broken Hill </w:t>
      </w:r>
      <w:r w:rsidRPr="001C4376">
        <w:rPr>
          <w:rFonts w:cstheme="minorHAnsi"/>
        </w:rPr>
        <w:t xml:space="preserve">when he was 28 years old. They had eight children in 12 years. </w:t>
      </w:r>
    </w:p>
    <w:p w14:paraId="1139182F" w14:textId="72D74BE0" w:rsidR="00FD6E6B" w:rsidRDefault="001C4376">
      <w:r>
        <w:t xml:space="preserve">William Arthur Dawes’s profile can be read on the Farina website : </w:t>
      </w:r>
    </w:p>
    <w:p w14:paraId="4886C869" w14:textId="03B81EC1" w:rsidR="001C4376" w:rsidRDefault="001C4376">
      <w:hyperlink r:id="rId14" w:history="1">
        <w:r w:rsidRPr="001A01A2">
          <w:rPr>
            <w:rStyle w:val="Hyperlink"/>
          </w:rPr>
          <w:t>https://farinarestoration.com/history/people-of-farina/william-arthur-dawes/</w:t>
        </w:r>
      </w:hyperlink>
    </w:p>
    <w:p w14:paraId="2ED753F1" w14:textId="77777777" w:rsidR="0000576F" w:rsidRDefault="0000576F"/>
    <w:p w14:paraId="498088E3" w14:textId="607620DB" w:rsidR="00E1263F" w:rsidRDefault="0000576F">
      <w:r>
        <w:t>The rest of the Hisgrove Family History can be viewed by the research conducted by Mrs Elizabeth Madge Stuart (from Western Australia).  She unfortunately passed away in 2008.</w:t>
      </w:r>
    </w:p>
    <w:p w14:paraId="01211EA0" w14:textId="77777777" w:rsidR="00E1263F" w:rsidRDefault="00E1263F"/>
    <w:p w14:paraId="46E8FC15" w14:textId="70D917C6" w:rsidR="001C4376" w:rsidRDefault="00EF1193">
      <w:r>
        <w:rPr>
          <w:noProof/>
        </w:rPr>
        <w:drawing>
          <wp:inline distT="0" distB="0" distL="0" distR="0" wp14:anchorId="53720B2D" wp14:editId="2FC48D96">
            <wp:extent cx="6645910" cy="42265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645910" cy="4226560"/>
                    </a:xfrm>
                    <a:prstGeom prst="rect">
                      <a:avLst/>
                    </a:prstGeom>
                  </pic:spPr>
                </pic:pic>
              </a:graphicData>
            </a:graphic>
          </wp:inline>
        </w:drawing>
      </w:r>
    </w:p>
    <w:p w14:paraId="42985ECF" w14:textId="1ED489C4" w:rsidR="00E1263F" w:rsidRDefault="00E1263F" w:rsidP="00E1263F">
      <w:pPr>
        <w:pStyle w:val="NoSpacing"/>
        <w:jc w:val="center"/>
      </w:pPr>
      <w:r>
        <w:t>Mary Ann Dawes      Sarah Jane Pedlar   Linda Dawes   Joseph Hisgrove    Margaret Hisgrove</w:t>
      </w:r>
    </w:p>
    <w:p w14:paraId="6B793146" w14:textId="645B7BDB" w:rsidR="00E1263F" w:rsidRDefault="00E1263F" w:rsidP="00E1263F">
      <w:pPr>
        <w:pStyle w:val="NoSpacing"/>
      </w:pPr>
      <w:r>
        <w:t xml:space="preserve">                             (nee Pedlar)              (nee Hisgrove)</w:t>
      </w:r>
    </w:p>
    <w:p w14:paraId="24AB5AB3" w14:textId="5CC34C35" w:rsidR="00684125" w:rsidRDefault="00684125" w:rsidP="00E1263F">
      <w:pPr>
        <w:pStyle w:val="NoSpacing"/>
      </w:pPr>
    </w:p>
    <w:p w14:paraId="4B4F7C86" w14:textId="77777777" w:rsidR="00684125" w:rsidRDefault="00684125" w:rsidP="00E1263F">
      <w:pPr>
        <w:pStyle w:val="NoSpacing"/>
      </w:pPr>
    </w:p>
    <w:p w14:paraId="14A59C43" w14:textId="77777777" w:rsidR="00E1263F" w:rsidRDefault="00E1263F" w:rsidP="00E1263F">
      <w:pPr>
        <w:jc w:val="center"/>
      </w:pPr>
      <w:r>
        <w:rPr>
          <w:noProof/>
        </w:rPr>
        <w:drawing>
          <wp:inline distT="0" distB="0" distL="0" distR="0" wp14:anchorId="6DD76BF8" wp14:editId="1F2A99BA">
            <wp:extent cx="3340100" cy="41353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3343820" cy="4139967"/>
                    </a:xfrm>
                    <a:prstGeom prst="rect">
                      <a:avLst/>
                    </a:prstGeom>
                  </pic:spPr>
                </pic:pic>
              </a:graphicData>
            </a:graphic>
          </wp:inline>
        </w:drawing>
      </w:r>
    </w:p>
    <w:p w14:paraId="02E30EFF" w14:textId="77777777" w:rsidR="00E1263F" w:rsidRDefault="00E1263F" w:rsidP="00E1263F">
      <w:pPr>
        <w:jc w:val="center"/>
      </w:pPr>
      <w:r>
        <w:t>Some of the Hisgrove Sisters</w:t>
      </w:r>
    </w:p>
    <w:p w14:paraId="58BC53AE" w14:textId="77777777" w:rsidR="00E1263F" w:rsidRDefault="00E1263F" w:rsidP="00E1263F">
      <w:pPr>
        <w:jc w:val="center"/>
      </w:pPr>
      <w:r>
        <w:t>Elizabeth   Ellen   Mary Ann  Sarah</w:t>
      </w:r>
    </w:p>
    <w:p w14:paraId="18D38488" w14:textId="411A7491" w:rsidR="00E1263F" w:rsidRDefault="008C43BA" w:rsidP="004E2552">
      <w:pPr>
        <w:jc w:val="center"/>
      </w:pPr>
      <w:r>
        <w:rPr>
          <w:noProof/>
        </w:rPr>
        <w:drawing>
          <wp:inline distT="0" distB="0" distL="0" distR="0" wp14:anchorId="6FD410E9" wp14:editId="767D5515">
            <wp:extent cx="6645910" cy="39230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3923030"/>
                    </a:xfrm>
                    <a:prstGeom prst="rect">
                      <a:avLst/>
                    </a:prstGeom>
                  </pic:spPr>
                </pic:pic>
              </a:graphicData>
            </a:graphic>
          </wp:inline>
        </w:drawing>
      </w:r>
      <w:r>
        <w:t>Five Generations</w:t>
      </w:r>
    </w:p>
    <w:sectPr w:rsidR="00E1263F" w:rsidSect="00F302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7F"/>
    <w:rsid w:val="0000576F"/>
    <w:rsid w:val="0002769E"/>
    <w:rsid w:val="000C2577"/>
    <w:rsid w:val="001374D4"/>
    <w:rsid w:val="001C4376"/>
    <w:rsid w:val="001D1224"/>
    <w:rsid w:val="00253F03"/>
    <w:rsid w:val="00264417"/>
    <w:rsid w:val="002C1DFA"/>
    <w:rsid w:val="00363E50"/>
    <w:rsid w:val="003D481F"/>
    <w:rsid w:val="00401250"/>
    <w:rsid w:val="00436F88"/>
    <w:rsid w:val="004E2552"/>
    <w:rsid w:val="005620CE"/>
    <w:rsid w:val="005D077F"/>
    <w:rsid w:val="005F4205"/>
    <w:rsid w:val="00684125"/>
    <w:rsid w:val="006C7D27"/>
    <w:rsid w:val="00724A35"/>
    <w:rsid w:val="007413D9"/>
    <w:rsid w:val="007768C9"/>
    <w:rsid w:val="008334B9"/>
    <w:rsid w:val="00835170"/>
    <w:rsid w:val="008C43BA"/>
    <w:rsid w:val="00982288"/>
    <w:rsid w:val="00A45FA1"/>
    <w:rsid w:val="00C82BD0"/>
    <w:rsid w:val="00CE6BBF"/>
    <w:rsid w:val="00D07378"/>
    <w:rsid w:val="00D35B51"/>
    <w:rsid w:val="00D37084"/>
    <w:rsid w:val="00D7215A"/>
    <w:rsid w:val="00D94D25"/>
    <w:rsid w:val="00DB6860"/>
    <w:rsid w:val="00DE4367"/>
    <w:rsid w:val="00DF167E"/>
    <w:rsid w:val="00E1263F"/>
    <w:rsid w:val="00E71B90"/>
    <w:rsid w:val="00E96F56"/>
    <w:rsid w:val="00EA525D"/>
    <w:rsid w:val="00EC2CFF"/>
    <w:rsid w:val="00EF1193"/>
    <w:rsid w:val="00F12BEA"/>
    <w:rsid w:val="00F30287"/>
    <w:rsid w:val="00FD6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1D20C"/>
  <w15:chartTrackingRefBased/>
  <w15:docId w15:val="{6872A763-5DC1-4891-B738-46907397A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077F"/>
    <w:rPr>
      <w:color w:val="0000FF"/>
      <w:u w:val="single"/>
    </w:rPr>
  </w:style>
  <w:style w:type="character" w:styleId="UnresolvedMention">
    <w:name w:val="Unresolved Mention"/>
    <w:basedOn w:val="DefaultParagraphFont"/>
    <w:uiPriority w:val="99"/>
    <w:semiHidden/>
    <w:unhideWhenUsed/>
    <w:rsid w:val="001C4376"/>
    <w:rPr>
      <w:color w:val="605E5C"/>
      <w:shd w:val="clear" w:color="auto" w:fill="E1DFDD"/>
    </w:rPr>
  </w:style>
  <w:style w:type="paragraph" w:styleId="NoSpacing">
    <w:name w:val="No Spacing"/>
    <w:uiPriority w:val="1"/>
    <w:qFormat/>
    <w:rsid w:val="00E126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229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JP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farinarestoration.com/history/people-of-farina/william-arthur-daw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9</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Dawes</dc:creator>
  <cp:keywords/>
  <dc:description/>
  <cp:lastModifiedBy>Russell Dawes</cp:lastModifiedBy>
  <cp:revision>36</cp:revision>
  <dcterms:created xsi:type="dcterms:W3CDTF">2020-11-29T09:16:00Z</dcterms:created>
  <dcterms:modified xsi:type="dcterms:W3CDTF">2020-11-30T11:07:00Z</dcterms:modified>
</cp:coreProperties>
</file>